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43DD8" w14:textId="77777777" w:rsidR="002E1825" w:rsidRDefault="002E1825" w:rsidP="002E1825">
      <w:pPr>
        <w:pStyle w:val="Title"/>
        <w:rPr>
          <w:sz w:val="8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843DF4" wp14:editId="60843DF5">
            <wp:extent cx="303318" cy="47066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" cy="47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43DD9" w14:textId="77777777" w:rsidR="002E1825" w:rsidRPr="00596DC7" w:rsidRDefault="002E1825" w:rsidP="002E1825">
      <w:pPr>
        <w:pStyle w:val="Heading5"/>
        <w:jc w:val="center"/>
        <w:rPr>
          <w:sz w:val="24"/>
        </w:rPr>
      </w:pPr>
      <w:r w:rsidRPr="00596DC7">
        <w:rPr>
          <w:sz w:val="24"/>
        </w:rPr>
        <w:t>B E R M U D A   C O L L E G E</w:t>
      </w:r>
    </w:p>
    <w:p w14:paraId="60843DDA" w14:textId="77777777" w:rsidR="002E1825" w:rsidRPr="00694E1A" w:rsidRDefault="002E1825" w:rsidP="002E1825">
      <w:pPr>
        <w:pStyle w:val="Heading6"/>
        <w:jc w:val="center"/>
        <w:rPr>
          <w:sz w:val="50"/>
          <w:szCs w:val="50"/>
        </w:rPr>
      </w:pPr>
      <w:r w:rsidRPr="00694E1A">
        <w:rPr>
          <w:sz w:val="50"/>
          <w:szCs w:val="50"/>
        </w:rPr>
        <w:t>Division of Liberal Arts</w:t>
      </w:r>
    </w:p>
    <w:p w14:paraId="60843DDB" w14:textId="77777777" w:rsidR="002E1825" w:rsidRDefault="002E1825" w:rsidP="002E1825">
      <w:pPr>
        <w:rPr>
          <w:b/>
          <w:bCs/>
        </w:rPr>
      </w:pPr>
    </w:p>
    <w:p w14:paraId="60843DDC" w14:textId="77777777" w:rsidR="008C0000" w:rsidRDefault="008C0000" w:rsidP="008C0000">
      <w:pPr>
        <w:ind w:left="360"/>
        <w:rPr>
          <w:b/>
          <w:bCs/>
        </w:rPr>
      </w:pPr>
      <w:r>
        <w:rPr>
          <w:b/>
          <w:bCs/>
        </w:rPr>
        <w:t>PSYCHOLOGY, SOCIOLOGY OR ECONOMICS</w:t>
      </w:r>
    </w:p>
    <w:p w14:paraId="60843DDD" w14:textId="77777777" w:rsidR="008C0000" w:rsidRDefault="008C0000" w:rsidP="008C0000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GOALS</w:t>
      </w:r>
    </w:p>
    <w:p w14:paraId="60843DDE" w14:textId="77777777" w:rsidR="008C0000" w:rsidRDefault="008C0000" w:rsidP="008C0000">
      <w:pPr>
        <w:ind w:left="300"/>
      </w:pPr>
      <w:r>
        <w:t xml:space="preserve">The purpose of the programme is to expand student knowledge of the social sciences in the following ways: </w:t>
      </w:r>
    </w:p>
    <w:p w14:paraId="60843DDF" w14:textId="77777777" w:rsidR="008C0000" w:rsidRDefault="008C0000" w:rsidP="002E234E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hanging="1080"/>
      </w:pPr>
      <w:r>
        <w:t>develop  critical and analytical skills</w:t>
      </w:r>
    </w:p>
    <w:p w14:paraId="60843DE0" w14:textId="77777777" w:rsidR="002E234E" w:rsidRDefault="008C0000" w:rsidP="002E234E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hanging="1080"/>
      </w:pPr>
      <w:r>
        <w:t>familiarize students with the theoretical perspective</w:t>
      </w:r>
    </w:p>
    <w:p w14:paraId="60843DE1" w14:textId="77777777" w:rsidR="008C0000" w:rsidRDefault="008C0000" w:rsidP="002E234E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hanging="1080"/>
      </w:pPr>
      <w:r>
        <w:t>encourage  students to use a wide range of traditional and technological/electronic sources</w:t>
      </w:r>
    </w:p>
    <w:p w14:paraId="60843DE2" w14:textId="77777777" w:rsidR="008C0000" w:rsidRDefault="008C0000" w:rsidP="002E234E">
      <w:pPr>
        <w:numPr>
          <w:ilvl w:val="0"/>
          <w:numId w:val="12"/>
        </w:numPr>
        <w:tabs>
          <w:tab w:val="clear" w:pos="2160"/>
          <w:tab w:val="num" w:pos="1440"/>
        </w:tabs>
        <w:spacing w:after="0" w:line="240" w:lineRule="auto"/>
        <w:ind w:left="1440"/>
        <w:rPr>
          <w:b/>
          <w:bCs/>
        </w:rPr>
      </w:pPr>
      <w:r>
        <w:t>provide students with a broad knowledge base in the core areas of the social sciences</w:t>
      </w:r>
    </w:p>
    <w:p w14:paraId="60843DE3" w14:textId="77777777" w:rsidR="008C0000" w:rsidRDefault="008C0000" w:rsidP="008C0000"/>
    <w:p w14:paraId="60843DE4" w14:textId="77777777" w:rsidR="008C0000" w:rsidRDefault="008C0000" w:rsidP="008C0000">
      <w:pPr>
        <w:jc w:val="center"/>
        <w:rPr>
          <w:b/>
          <w:bCs/>
        </w:rPr>
      </w:pPr>
      <w:r>
        <w:rPr>
          <w:b/>
          <w:bCs/>
        </w:rPr>
        <w:t>LEARNING OUTCOMES</w:t>
      </w:r>
    </w:p>
    <w:p w14:paraId="60843DE5" w14:textId="77777777" w:rsidR="008C0000" w:rsidRDefault="008C0000" w:rsidP="002E234E">
      <w:pPr>
        <w:numPr>
          <w:ilvl w:val="0"/>
          <w:numId w:val="13"/>
        </w:numPr>
        <w:spacing w:after="0" w:line="240" w:lineRule="auto"/>
        <w:rPr>
          <w:b/>
          <w:bCs/>
        </w:rPr>
      </w:pPr>
      <w:r>
        <w:rPr>
          <w:b/>
          <w:bCs/>
        </w:rPr>
        <w:t>Research, Analytical and Written Communication Skills</w:t>
      </w:r>
    </w:p>
    <w:p w14:paraId="60843DE6" w14:textId="77777777" w:rsidR="008C0000" w:rsidRDefault="008C0000" w:rsidP="002E234E">
      <w:pPr>
        <w:spacing w:line="240" w:lineRule="auto"/>
        <w:rPr>
          <w:b/>
          <w:bCs/>
        </w:rPr>
      </w:pPr>
    </w:p>
    <w:p w14:paraId="60843DE7" w14:textId="77777777" w:rsidR="008C0000" w:rsidRDefault="008C0000" w:rsidP="002E234E">
      <w:pPr>
        <w:numPr>
          <w:ilvl w:val="0"/>
          <w:numId w:val="14"/>
        </w:numPr>
        <w:spacing w:after="0" w:line="240" w:lineRule="auto"/>
      </w:pPr>
      <w:r>
        <w:t>Review social science literature</w:t>
      </w:r>
    </w:p>
    <w:p w14:paraId="60843DE8" w14:textId="77777777" w:rsidR="008C0000" w:rsidRDefault="008C0000" w:rsidP="002E234E">
      <w:pPr>
        <w:numPr>
          <w:ilvl w:val="0"/>
          <w:numId w:val="14"/>
        </w:numPr>
        <w:spacing w:after="0" w:line="240" w:lineRule="auto"/>
      </w:pPr>
      <w:r>
        <w:t>Analyse current social science literature</w:t>
      </w:r>
    </w:p>
    <w:p w14:paraId="60843DE9" w14:textId="77777777" w:rsidR="008C0000" w:rsidRDefault="008C0000" w:rsidP="002E234E">
      <w:pPr>
        <w:numPr>
          <w:ilvl w:val="0"/>
          <w:numId w:val="14"/>
        </w:numPr>
        <w:spacing w:after="0" w:line="240" w:lineRule="auto"/>
      </w:pPr>
      <w:r>
        <w:t xml:space="preserve">Write argumentative essays </w:t>
      </w:r>
    </w:p>
    <w:p w14:paraId="60843DEA" w14:textId="77777777" w:rsidR="008C0000" w:rsidRDefault="008C0000" w:rsidP="002E234E">
      <w:pPr>
        <w:numPr>
          <w:ilvl w:val="0"/>
          <w:numId w:val="14"/>
        </w:numPr>
        <w:spacing w:after="0" w:line="240" w:lineRule="auto"/>
      </w:pPr>
      <w:r>
        <w:t>Use theory to explain phenomena associated with the social sciences</w:t>
      </w:r>
    </w:p>
    <w:p w14:paraId="60843DEB" w14:textId="77777777" w:rsidR="008C0000" w:rsidRDefault="008C0000" w:rsidP="008C0000">
      <w:pPr>
        <w:ind w:left="720"/>
      </w:pPr>
    </w:p>
    <w:p w14:paraId="60843DEC" w14:textId="77777777" w:rsidR="008C0000" w:rsidRDefault="008C0000" w:rsidP="008C0000">
      <w:pPr>
        <w:numPr>
          <w:ilvl w:val="0"/>
          <w:numId w:val="13"/>
        </w:numPr>
        <w:spacing w:after="0" w:line="240" w:lineRule="auto"/>
        <w:rPr>
          <w:b/>
          <w:bCs/>
        </w:rPr>
      </w:pPr>
      <w:r>
        <w:rPr>
          <w:b/>
          <w:bCs/>
        </w:rPr>
        <w:t>Information Technology Skills</w:t>
      </w:r>
    </w:p>
    <w:p w14:paraId="60843DED" w14:textId="77777777" w:rsidR="008C0000" w:rsidRDefault="008C0000" w:rsidP="008C0000">
      <w:pPr>
        <w:ind w:left="720"/>
        <w:rPr>
          <w:b/>
          <w:bCs/>
        </w:rPr>
      </w:pPr>
    </w:p>
    <w:p w14:paraId="60843DEE" w14:textId="77777777" w:rsidR="008C0000" w:rsidRDefault="008C0000" w:rsidP="008C0000">
      <w:pPr>
        <w:numPr>
          <w:ilvl w:val="0"/>
          <w:numId w:val="15"/>
        </w:numPr>
        <w:spacing w:after="0" w:line="240" w:lineRule="auto"/>
      </w:pPr>
      <w:r>
        <w:t>Apply traditional and technological/electronic sources to gain a better understanding of the evolving nature of the social sciences</w:t>
      </w:r>
    </w:p>
    <w:p w14:paraId="60843DEF" w14:textId="77777777" w:rsidR="008C0000" w:rsidRDefault="008C0000" w:rsidP="008C0000">
      <w:pPr>
        <w:ind w:left="720"/>
      </w:pPr>
    </w:p>
    <w:p w14:paraId="60843DF0" w14:textId="77777777" w:rsidR="008C0000" w:rsidRDefault="008C0000" w:rsidP="008C0000">
      <w:pPr>
        <w:numPr>
          <w:ilvl w:val="0"/>
          <w:numId w:val="1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Transfer Credits </w:t>
      </w:r>
    </w:p>
    <w:p w14:paraId="60843DF1" w14:textId="77777777" w:rsidR="008C0000" w:rsidRDefault="008C0000" w:rsidP="008C0000">
      <w:pPr>
        <w:ind w:left="720"/>
        <w:rPr>
          <w:b/>
          <w:bCs/>
        </w:rPr>
      </w:pPr>
    </w:p>
    <w:p w14:paraId="60843DF2" w14:textId="77777777" w:rsidR="008C0000" w:rsidRDefault="008C0000" w:rsidP="008C0000">
      <w:pPr>
        <w:numPr>
          <w:ilvl w:val="0"/>
          <w:numId w:val="16"/>
        </w:numPr>
        <w:spacing w:after="0" w:line="240" w:lineRule="auto"/>
        <w:rPr>
          <w:b/>
          <w:bCs/>
        </w:rPr>
      </w:pPr>
      <w:r>
        <w:t>Transfer social science credits to institutions of higher learning</w:t>
      </w:r>
    </w:p>
    <w:p w14:paraId="60843DF3" w14:textId="77777777" w:rsidR="00A57ED7" w:rsidRDefault="00A57ED7" w:rsidP="008C0000"/>
    <w:sectPr w:rsidR="00A5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925"/>
    <w:multiLevelType w:val="hybridMultilevel"/>
    <w:tmpl w:val="79C4B408"/>
    <w:lvl w:ilvl="0" w:tplc="4C98B9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69EF"/>
    <w:multiLevelType w:val="hybridMultilevel"/>
    <w:tmpl w:val="96A01838"/>
    <w:lvl w:ilvl="0" w:tplc="E6606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B7242"/>
    <w:multiLevelType w:val="hybridMultilevel"/>
    <w:tmpl w:val="4870588A"/>
    <w:lvl w:ilvl="0" w:tplc="150CAD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776E"/>
    <w:multiLevelType w:val="hybridMultilevel"/>
    <w:tmpl w:val="A1E2D790"/>
    <w:lvl w:ilvl="0" w:tplc="E65857AA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F7272BB"/>
    <w:multiLevelType w:val="hybridMultilevel"/>
    <w:tmpl w:val="75EE9F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716AD"/>
    <w:multiLevelType w:val="hybridMultilevel"/>
    <w:tmpl w:val="CE6CA12C"/>
    <w:lvl w:ilvl="0" w:tplc="67B282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00052"/>
    <w:multiLevelType w:val="hybridMultilevel"/>
    <w:tmpl w:val="9E34A04C"/>
    <w:lvl w:ilvl="0" w:tplc="1CCAD40E">
      <w:start w:val="1"/>
      <w:numFmt w:val="lowerLetter"/>
      <w:lvlText w:val="(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41173"/>
    <w:multiLevelType w:val="hybridMultilevel"/>
    <w:tmpl w:val="E98C2C84"/>
    <w:lvl w:ilvl="0" w:tplc="07CC630A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93199"/>
    <w:multiLevelType w:val="hybridMultilevel"/>
    <w:tmpl w:val="635E7B3A"/>
    <w:lvl w:ilvl="0" w:tplc="60FAC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A0175"/>
    <w:multiLevelType w:val="hybridMultilevel"/>
    <w:tmpl w:val="F55433E6"/>
    <w:lvl w:ilvl="0" w:tplc="FE0E25D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F4ED9"/>
    <w:multiLevelType w:val="hybridMultilevel"/>
    <w:tmpl w:val="C66A8BCE"/>
    <w:lvl w:ilvl="0" w:tplc="20A853D6">
      <w:start w:val="1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67FF"/>
    <w:multiLevelType w:val="hybridMultilevel"/>
    <w:tmpl w:val="2098B1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7A43FA8"/>
    <w:multiLevelType w:val="hybridMultilevel"/>
    <w:tmpl w:val="83084FB8"/>
    <w:lvl w:ilvl="0" w:tplc="46E6397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A3F92"/>
    <w:multiLevelType w:val="hybridMultilevel"/>
    <w:tmpl w:val="35DC854E"/>
    <w:lvl w:ilvl="0" w:tplc="FA621C5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466E9D"/>
    <w:multiLevelType w:val="hybridMultilevel"/>
    <w:tmpl w:val="9D9E244A"/>
    <w:lvl w:ilvl="0" w:tplc="B8808F8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77170CA0"/>
    <w:multiLevelType w:val="hybridMultilevel"/>
    <w:tmpl w:val="FA04052C"/>
    <w:lvl w:ilvl="0" w:tplc="75C223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5"/>
  </w:num>
  <w:num w:numId="8">
    <w:abstractNumId w:val="12"/>
  </w:num>
  <w:num w:numId="9">
    <w:abstractNumId w:val="14"/>
  </w:num>
  <w:num w:numId="10">
    <w:abstractNumId w:val="5"/>
  </w:num>
  <w:num w:numId="11">
    <w:abstractNumId w:val="10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E8"/>
    <w:rsid w:val="002E1825"/>
    <w:rsid w:val="002E234E"/>
    <w:rsid w:val="00561ECD"/>
    <w:rsid w:val="00646FC3"/>
    <w:rsid w:val="008C0000"/>
    <w:rsid w:val="00A57ED7"/>
    <w:rsid w:val="00A8165C"/>
    <w:rsid w:val="00AA51CC"/>
    <w:rsid w:val="00E43213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3DD8"/>
  <w15:docId w15:val="{4198BFC3-9EFD-4059-AFCC-4FF658D9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E1825"/>
    <w:pPr>
      <w:keepNext/>
      <w:spacing w:after="0" w:line="240" w:lineRule="auto"/>
      <w:outlineLvl w:val="4"/>
    </w:pPr>
    <w:rPr>
      <w:rFonts w:ascii="Arial" w:eastAsia="Times New Roman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2E1825"/>
    <w:pPr>
      <w:keepNext/>
      <w:spacing w:after="0" w:line="240" w:lineRule="auto"/>
      <w:outlineLvl w:val="5"/>
    </w:pPr>
    <w:rPr>
      <w:rFonts w:ascii="Palace Script MT" w:eastAsia="Times New Roman" w:hAnsi="Palace Script MT" w:cs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1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E1825"/>
    <w:rPr>
      <w:rFonts w:ascii="Arial" w:eastAsia="Times New Roman" w:hAnsi="Arial" w:cs="Arial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2E1825"/>
    <w:rPr>
      <w:rFonts w:ascii="Palace Script MT" w:eastAsia="Times New Roman" w:hAnsi="Palace Script MT" w:cs="Times New Roman"/>
      <w:sz w:val="72"/>
      <w:szCs w:val="24"/>
    </w:rPr>
  </w:style>
  <w:style w:type="paragraph" w:styleId="Title">
    <w:name w:val="Title"/>
    <w:basedOn w:val="Normal"/>
    <w:link w:val="TitleChar"/>
    <w:qFormat/>
    <w:rsid w:val="002E1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E18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Arts &amp; Science</Division>
    <Programme xmlns="dd253512-6d9f-49d4-b254-8c59d56cb44a">
      <Value>AA-ARTS Arts</Value>
      <Value>AA-ARTSC Arts &amp; Science</Value>
    </Program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C9B56-2729-4B65-8C92-5EE25818C2A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51b33ea6-d3d2-4a6e-95d8-f31372a8467c"/>
    <ds:schemaRef ds:uri="http://purl.org/dc/terms/"/>
    <ds:schemaRef ds:uri="http://schemas.openxmlformats.org/package/2006/metadata/core-properties"/>
    <ds:schemaRef ds:uri="dd253512-6d9f-49d4-b254-8c59d56cb4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8409EC-E8E0-48B8-808C-C0840758C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7876B-FD78-4313-867C-C913E5B6D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2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J. Lightbourne-Webster</dc:creator>
  <cp:lastModifiedBy>Paul A. Hardtman</cp:lastModifiedBy>
  <cp:revision>2</cp:revision>
  <dcterms:created xsi:type="dcterms:W3CDTF">2019-12-05T13:52:00Z</dcterms:created>
  <dcterms:modified xsi:type="dcterms:W3CDTF">2019-12-05T13:52:00Z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